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6F" w:rsidRPr="0050316F" w:rsidRDefault="0050316F" w:rsidP="0050316F">
      <w:pPr>
        <w:jc w:val="center"/>
        <w:rPr>
          <w:rFonts w:ascii="Times New Roman" w:hAnsi="Times New Roman" w:cs="Times New Roman"/>
        </w:rPr>
      </w:pPr>
      <w:r w:rsidRPr="0050316F">
        <w:rPr>
          <w:rFonts w:ascii="Times New Roman" w:hAnsi="Times New Roman" w:cs="Times New Roman"/>
          <w:b/>
          <w:bCs/>
          <w:sz w:val="28"/>
          <w:szCs w:val="28"/>
        </w:rPr>
        <w:t>Тема 11 Контроль и надзор за законностью в сфере государственного управления</w:t>
      </w:r>
    </w:p>
    <w:p w:rsidR="0050316F" w:rsidRPr="0050316F" w:rsidRDefault="0050316F" w:rsidP="0050316F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50316F">
        <w:rPr>
          <w:rFonts w:ascii="Times New Roman" w:hAnsi="Times New Roman" w:cs="Times New Roman"/>
          <w:sz w:val="28"/>
          <w:szCs w:val="28"/>
        </w:rPr>
        <w:t xml:space="preserve"> – Дать определение к понятиям законность, контроль, административный надзор, прокурорский надзор.</w:t>
      </w:r>
    </w:p>
    <w:p w:rsidR="0050316F" w:rsidRPr="0050316F" w:rsidRDefault="0050316F" w:rsidP="0050316F">
      <w:pPr>
        <w:pStyle w:val="2"/>
        <w:spacing w:after="0"/>
        <w:rPr>
          <w:b/>
          <w:bCs/>
          <w:sz w:val="28"/>
          <w:szCs w:val="28"/>
        </w:rPr>
      </w:pPr>
      <w:r w:rsidRPr="0050316F">
        <w:rPr>
          <w:b/>
          <w:bCs/>
          <w:sz w:val="28"/>
          <w:szCs w:val="28"/>
        </w:rPr>
        <w:t>План:</w:t>
      </w:r>
    </w:p>
    <w:p w:rsidR="0050316F" w:rsidRPr="0050316F" w:rsidRDefault="0050316F" w:rsidP="0050316F">
      <w:pPr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>1 Законность в сфере управления.</w:t>
      </w:r>
    </w:p>
    <w:p w:rsidR="0050316F" w:rsidRPr="0050316F" w:rsidRDefault="0050316F" w:rsidP="0050316F">
      <w:pPr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>2 Контрольные полномочия Президента РК</w:t>
      </w:r>
    </w:p>
    <w:p w:rsidR="0050316F" w:rsidRPr="0050316F" w:rsidRDefault="0050316F" w:rsidP="0050316F">
      <w:pPr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>3 Органы судебной власти и законность  в управлении.</w:t>
      </w:r>
    </w:p>
    <w:p w:rsidR="0050316F" w:rsidRPr="0050316F" w:rsidRDefault="0050316F" w:rsidP="0050316F">
      <w:pPr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>4 Административный надзор</w:t>
      </w:r>
    </w:p>
    <w:p w:rsidR="0050316F" w:rsidRPr="0050316F" w:rsidRDefault="0050316F" w:rsidP="0050316F">
      <w:pPr>
        <w:shd w:val="clear" w:color="auto" w:fill="FFFFFF"/>
        <w:spacing w:line="293" w:lineRule="exact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>5 Прокурорский надзор.</w:t>
      </w:r>
    </w:p>
    <w:p w:rsidR="0050316F" w:rsidRPr="0050316F" w:rsidRDefault="0050316F" w:rsidP="0050316F">
      <w:pPr>
        <w:shd w:val="clear" w:color="auto" w:fill="FFFFFF"/>
        <w:spacing w:line="293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16F" w:rsidRPr="0050316F" w:rsidRDefault="0050316F" w:rsidP="0050316F">
      <w:pPr>
        <w:pStyle w:val="a3"/>
        <w:numPr>
          <w:ilvl w:val="0"/>
          <w:numId w:val="1"/>
        </w:numPr>
        <w:tabs>
          <w:tab w:val="left" w:pos="0"/>
          <w:tab w:val="left" w:pos="180"/>
        </w:tabs>
        <w:spacing w:after="0"/>
        <w:jc w:val="both"/>
        <w:rPr>
          <w:sz w:val="28"/>
          <w:szCs w:val="28"/>
        </w:rPr>
      </w:pPr>
      <w:r w:rsidRPr="0050316F">
        <w:rPr>
          <w:sz w:val="28"/>
          <w:szCs w:val="28"/>
        </w:rPr>
        <w:t>Законность в юридической литературе рассматривается в нескольких значениях:</w:t>
      </w:r>
    </w:p>
    <w:p w:rsidR="0050316F" w:rsidRPr="0050316F" w:rsidRDefault="0050316F" w:rsidP="0050316F">
      <w:pPr>
        <w:pStyle w:val="a3"/>
        <w:ind w:left="360"/>
        <w:jc w:val="both"/>
        <w:rPr>
          <w:sz w:val="28"/>
          <w:szCs w:val="28"/>
        </w:rPr>
      </w:pPr>
      <w:r w:rsidRPr="0050316F">
        <w:rPr>
          <w:sz w:val="28"/>
          <w:szCs w:val="28"/>
        </w:rPr>
        <w:t>А) как принцип организации и деятельности,</w:t>
      </w:r>
    </w:p>
    <w:p w:rsidR="0050316F" w:rsidRPr="0050316F" w:rsidRDefault="0050316F" w:rsidP="0050316F">
      <w:pPr>
        <w:pStyle w:val="a3"/>
        <w:ind w:left="360"/>
        <w:jc w:val="both"/>
        <w:rPr>
          <w:sz w:val="28"/>
          <w:szCs w:val="28"/>
        </w:rPr>
      </w:pPr>
      <w:r w:rsidRPr="0050316F">
        <w:rPr>
          <w:sz w:val="28"/>
          <w:szCs w:val="28"/>
        </w:rPr>
        <w:t>В) как метод руководства,</w:t>
      </w:r>
    </w:p>
    <w:p w:rsidR="0050316F" w:rsidRPr="0050316F" w:rsidRDefault="0050316F" w:rsidP="0050316F">
      <w:pPr>
        <w:pStyle w:val="a3"/>
        <w:ind w:left="360"/>
        <w:jc w:val="both"/>
        <w:rPr>
          <w:sz w:val="28"/>
          <w:szCs w:val="28"/>
        </w:rPr>
      </w:pPr>
      <w:r w:rsidRPr="0050316F">
        <w:rPr>
          <w:sz w:val="28"/>
          <w:szCs w:val="28"/>
        </w:rPr>
        <w:t>С) как принцип взаимодействия государства и его граждан.</w:t>
      </w:r>
    </w:p>
    <w:p w:rsidR="0050316F" w:rsidRPr="0050316F" w:rsidRDefault="0050316F" w:rsidP="0050316F">
      <w:pPr>
        <w:pStyle w:val="a3"/>
        <w:ind w:left="360"/>
        <w:jc w:val="both"/>
        <w:rPr>
          <w:sz w:val="28"/>
          <w:szCs w:val="28"/>
        </w:rPr>
      </w:pPr>
      <w:r w:rsidRPr="0050316F">
        <w:rPr>
          <w:sz w:val="28"/>
          <w:szCs w:val="28"/>
        </w:rPr>
        <w:t>Законность можно определить как систему правовых требований по обеспечению всеобщности государственной воли с помощью нормативных правовых актов и их неукоснительного исполнения и применения.</w:t>
      </w:r>
    </w:p>
    <w:p w:rsidR="0050316F" w:rsidRPr="0050316F" w:rsidRDefault="0050316F" w:rsidP="0050316F">
      <w:pPr>
        <w:pStyle w:val="a3"/>
        <w:ind w:left="360"/>
        <w:jc w:val="both"/>
        <w:rPr>
          <w:sz w:val="28"/>
          <w:szCs w:val="28"/>
        </w:rPr>
      </w:pPr>
      <w:r w:rsidRPr="0050316F">
        <w:rPr>
          <w:sz w:val="28"/>
          <w:szCs w:val="28"/>
        </w:rPr>
        <w:t xml:space="preserve"> В зависимости от субъектов контроль подразделяется </w:t>
      </w:r>
      <w:proofErr w:type="gramStart"/>
      <w:r w:rsidRPr="0050316F">
        <w:rPr>
          <w:sz w:val="28"/>
          <w:szCs w:val="28"/>
        </w:rPr>
        <w:t>на</w:t>
      </w:r>
      <w:proofErr w:type="gramEnd"/>
      <w:r w:rsidRPr="0050316F">
        <w:rPr>
          <w:sz w:val="28"/>
          <w:szCs w:val="28"/>
        </w:rPr>
        <w:t xml:space="preserve">: </w:t>
      </w:r>
    </w:p>
    <w:p w:rsidR="0050316F" w:rsidRPr="0050316F" w:rsidRDefault="0050316F" w:rsidP="0050316F">
      <w:pPr>
        <w:pStyle w:val="a3"/>
        <w:ind w:left="360"/>
        <w:rPr>
          <w:sz w:val="28"/>
          <w:szCs w:val="28"/>
        </w:rPr>
      </w:pPr>
      <w:r w:rsidRPr="0050316F">
        <w:rPr>
          <w:sz w:val="28"/>
          <w:szCs w:val="28"/>
        </w:rPr>
        <w:t>А) президентский контроль,</w:t>
      </w:r>
    </w:p>
    <w:p w:rsidR="0050316F" w:rsidRPr="0050316F" w:rsidRDefault="0050316F" w:rsidP="0050316F">
      <w:pPr>
        <w:pStyle w:val="a3"/>
        <w:ind w:left="360"/>
        <w:rPr>
          <w:sz w:val="28"/>
          <w:szCs w:val="28"/>
        </w:rPr>
      </w:pPr>
      <w:r w:rsidRPr="0050316F">
        <w:rPr>
          <w:sz w:val="28"/>
          <w:szCs w:val="28"/>
        </w:rPr>
        <w:t>В) Парламентский,</w:t>
      </w:r>
    </w:p>
    <w:p w:rsidR="0050316F" w:rsidRPr="0050316F" w:rsidRDefault="0050316F" w:rsidP="0050316F">
      <w:pPr>
        <w:pStyle w:val="a3"/>
        <w:ind w:left="360"/>
        <w:rPr>
          <w:sz w:val="28"/>
          <w:szCs w:val="28"/>
        </w:rPr>
      </w:pPr>
      <w:r w:rsidRPr="0050316F">
        <w:rPr>
          <w:sz w:val="28"/>
          <w:szCs w:val="28"/>
        </w:rPr>
        <w:t>С) Правительственный, межведомственный, ведомственный контроль</w:t>
      </w:r>
    </w:p>
    <w:p w:rsidR="0050316F" w:rsidRPr="0050316F" w:rsidRDefault="0050316F" w:rsidP="0050316F">
      <w:pPr>
        <w:pStyle w:val="a3"/>
        <w:ind w:left="360"/>
        <w:jc w:val="both"/>
        <w:rPr>
          <w:sz w:val="28"/>
          <w:szCs w:val="28"/>
        </w:rPr>
      </w:pPr>
      <w:r w:rsidRPr="0050316F">
        <w:tab/>
      </w:r>
      <w:r w:rsidRPr="0050316F">
        <w:rPr>
          <w:b/>
          <w:bCs/>
          <w:sz w:val="28"/>
          <w:szCs w:val="28"/>
        </w:rPr>
        <w:t>2 Президентский контроль</w:t>
      </w:r>
      <w:r w:rsidRPr="0050316F">
        <w:rPr>
          <w:sz w:val="28"/>
          <w:szCs w:val="28"/>
        </w:rPr>
        <w:t xml:space="preserve"> осуществляется непосредственно самим Президентом и через его Администрацию или обеспечивающую деятельность главы государства.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ab/>
        <w:t>Являясь главой государства, его высшим должностным лицом, Президент активно влияет на кадровую политику: назначает и ос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вобождает должностных лиц (с согласия Парламента или самосто</w:t>
      </w:r>
      <w:r w:rsidRPr="0050316F">
        <w:rPr>
          <w:rFonts w:ascii="Times New Roman" w:hAnsi="Times New Roman" w:cs="Times New Roman"/>
          <w:sz w:val="28"/>
          <w:szCs w:val="28"/>
        </w:rPr>
        <w:softHyphen/>
        <w:t xml:space="preserve">ятельно). В литературе подобные формы контроля разделяют на </w:t>
      </w:r>
      <w:proofErr w:type="gramStart"/>
      <w:r w:rsidRPr="0050316F">
        <w:rPr>
          <w:rFonts w:ascii="Times New Roman" w:hAnsi="Times New Roman" w:cs="Times New Roman"/>
          <w:sz w:val="28"/>
          <w:szCs w:val="28"/>
        </w:rPr>
        <w:t>уч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редительный</w:t>
      </w:r>
      <w:proofErr w:type="gramEnd"/>
      <w:r w:rsidRPr="0050316F">
        <w:rPr>
          <w:rFonts w:ascii="Times New Roman" w:hAnsi="Times New Roman" w:cs="Times New Roman"/>
          <w:sz w:val="28"/>
          <w:szCs w:val="28"/>
        </w:rPr>
        <w:t xml:space="preserve"> и текущий.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ab/>
      </w:r>
      <w:r w:rsidRPr="0050316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0316F">
        <w:rPr>
          <w:rFonts w:ascii="Times New Roman" w:hAnsi="Times New Roman" w:cs="Times New Roman"/>
          <w:sz w:val="28"/>
          <w:szCs w:val="28"/>
        </w:rPr>
        <w:t xml:space="preserve"> </w:t>
      </w:r>
      <w:r w:rsidRPr="0050316F">
        <w:rPr>
          <w:rFonts w:ascii="Times New Roman" w:hAnsi="Times New Roman" w:cs="Times New Roman"/>
          <w:b/>
          <w:bCs/>
          <w:sz w:val="28"/>
          <w:szCs w:val="28"/>
        </w:rPr>
        <w:t xml:space="preserve">Судебный </w:t>
      </w:r>
      <w:r w:rsidRPr="0050316F">
        <w:rPr>
          <w:rFonts w:ascii="Times New Roman" w:hAnsi="Times New Roman" w:cs="Times New Roman"/>
          <w:sz w:val="28"/>
          <w:szCs w:val="28"/>
        </w:rPr>
        <w:t>контроль имеет ряд принципиальных особенностей. При отправлении правосудия суды, обеспечивая охрану прав и за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щиту законных интересов различных субъектов (физических и юри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дических лиц), могут: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lastRenderedPageBreak/>
        <w:t>устанавливать: 1) незаконность актов и действий должностных лиц и органов; 2) ущерб, нанесенный подобными актами и действи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ями; 3) причины и условия выявленных правонарушений;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 xml:space="preserve">принимать решение: 1) по восстановлению нарушенных прав и свобод; 2) по привлечению виновных лиц к ответственности.    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b/>
          <w:bCs/>
          <w:sz w:val="28"/>
          <w:szCs w:val="28"/>
        </w:rPr>
        <w:t xml:space="preserve">    4 Административный </w:t>
      </w:r>
      <w:r w:rsidRPr="0050316F">
        <w:rPr>
          <w:rFonts w:ascii="Times New Roman" w:hAnsi="Times New Roman" w:cs="Times New Roman"/>
          <w:sz w:val="28"/>
          <w:szCs w:val="28"/>
        </w:rPr>
        <w:t>надзор осуществляется специально созда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ваемыми органами (например, ГАИ и т. Д.). Между органами, осу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ществляющими надзор, и поднадзорными объектами нет органи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зационной соподчиненности.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b/>
          <w:bCs/>
          <w:sz w:val="28"/>
          <w:szCs w:val="28"/>
        </w:rPr>
        <w:t xml:space="preserve"> 5</w:t>
      </w:r>
      <w:proofErr w:type="gramStart"/>
      <w:r w:rsidRPr="0050316F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50316F">
        <w:rPr>
          <w:rFonts w:ascii="Times New Roman" w:hAnsi="Times New Roman" w:cs="Times New Roman"/>
          <w:sz w:val="28"/>
          <w:szCs w:val="28"/>
        </w:rPr>
        <w:t xml:space="preserve"> соответствии с Конституцией Республики Казахстан прокура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тура от имени государства осуществляет высший надзор, предме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том которого являются: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>1)  единообразное применение законов, указов Президента и иных нормативных правовых актов;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>2) законность оперативно-розыскной деятельности, дознания и следствия;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>3)  законность административного и исполнительного произ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водств.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sz w:val="28"/>
          <w:szCs w:val="28"/>
        </w:rPr>
        <w:tab/>
      </w:r>
      <w:r w:rsidRPr="0050316F">
        <w:rPr>
          <w:rFonts w:ascii="Times New Roman" w:hAnsi="Times New Roman" w:cs="Times New Roman"/>
          <w:b/>
          <w:bCs/>
          <w:sz w:val="28"/>
          <w:szCs w:val="28"/>
        </w:rPr>
        <w:t xml:space="preserve">Основными актами, в которых реализуются полномочия по надзору, </w:t>
      </w:r>
      <w:r w:rsidRPr="0050316F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50316F">
        <w:rPr>
          <w:rFonts w:ascii="Times New Roman" w:hAnsi="Times New Roman" w:cs="Times New Roman"/>
          <w:i/>
          <w:iCs/>
          <w:sz w:val="28"/>
          <w:szCs w:val="28"/>
        </w:rPr>
        <w:t xml:space="preserve">протест, представление. </w:t>
      </w:r>
      <w:r w:rsidRPr="0050316F">
        <w:rPr>
          <w:rFonts w:ascii="Times New Roman" w:hAnsi="Times New Roman" w:cs="Times New Roman"/>
          <w:sz w:val="28"/>
          <w:szCs w:val="28"/>
        </w:rPr>
        <w:t>Указанные акты про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курорского надзора закреплены в акте, определяющем статус про</w:t>
      </w:r>
      <w:r w:rsidRPr="0050316F">
        <w:rPr>
          <w:rFonts w:ascii="Times New Roman" w:hAnsi="Times New Roman" w:cs="Times New Roman"/>
          <w:sz w:val="28"/>
          <w:szCs w:val="28"/>
        </w:rPr>
        <w:softHyphen/>
        <w:t>куратуры.</w:t>
      </w:r>
    </w:p>
    <w:p w:rsidR="0050316F" w:rsidRPr="0050316F" w:rsidRDefault="0050316F" w:rsidP="005031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316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5031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16F" w:rsidRPr="0050316F" w:rsidRDefault="0050316F" w:rsidP="0050316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0316F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</w:p>
    <w:p w:rsidR="0050316F" w:rsidRPr="002670C9" w:rsidRDefault="0050316F" w:rsidP="002670C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0C9">
        <w:rPr>
          <w:rFonts w:ascii="Times New Roman" w:hAnsi="Times New Roman" w:cs="Times New Roman"/>
          <w:sz w:val="28"/>
          <w:szCs w:val="28"/>
        </w:rPr>
        <w:t>В чем заключается сущность законности?</w:t>
      </w:r>
    </w:p>
    <w:p w:rsidR="0050316F" w:rsidRPr="002670C9" w:rsidRDefault="0050316F" w:rsidP="002670C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0C9">
        <w:rPr>
          <w:rFonts w:ascii="Times New Roman" w:hAnsi="Times New Roman" w:cs="Times New Roman"/>
          <w:sz w:val="28"/>
          <w:szCs w:val="28"/>
        </w:rPr>
        <w:t>Какие существуют способы обеспечения законности?</w:t>
      </w:r>
    </w:p>
    <w:p w:rsidR="0050316F" w:rsidRPr="002670C9" w:rsidRDefault="0050316F" w:rsidP="002670C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0C9">
        <w:rPr>
          <w:rFonts w:ascii="Times New Roman" w:hAnsi="Times New Roman" w:cs="Times New Roman"/>
          <w:sz w:val="28"/>
          <w:szCs w:val="28"/>
        </w:rPr>
        <w:t xml:space="preserve">В чем заключаются особенности различных видов </w:t>
      </w:r>
      <w:proofErr w:type="gramStart"/>
      <w:r w:rsidRPr="002670C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670C9">
        <w:rPr>
          <w:rFonts w:ascii="Times New Roman" w:hAnsi="Times New Roman" w:cs="Times New Roman"/>
          <w:sz w:val="28"/>
          <w:szCs w:val="28"/>
        </w:rPr>
        <w:t xml:space="preserve"> обеспечением законности?</w:t>
      </w:r>
    </w:p>
    <w:p w:rsidR="0050316F" w:rsidRPr="002670C9" w:rsidRDefault="0050316F" w:rsidP="002670C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0C9">
        <w:rPr>
          <w:rFonts w:ascii="Times New Roman" w:hAnsi="Times New Roman" w:cs="Times New Roman"/>
          <w:sz w:val="28"/>
          <w:szCs w:val="28"/>
        </w:rPr>
        <w:t>В чем заключаются характерные особенности надзора за законностью?</w:t>
      </w:r>
    </w:p>
    <w:p w:rsidR="0050316F" w:rsidRPr="002670C9" w:rsidRDefault="0050316F" w:rsidP="002670C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0C9">
        <w:rPr>
          <w:rFonts w:ascii="Times New Roman" w:hAnsi="Times New Roman" w:cs="Times New Roman"/>
          <w:sz w:val="28"/>
          <w:szCs w:val="28"/>
        </w:rPr>
        <w:t>Дайте характеристику различных видов надзора за законностью.</w:t>
      </w:r>
    </w:p>
    <w:p w:rsidR="0050316F" w:rsidRPr="0050316F" w:rsidRDefault="0050316F" w:rsidP="0050316F">
      <w:pPr>
        <w:pStyle w:val="2"/>
        <w:spacing w:after="0"/>
        <w:ind w:left="0"/>
        <w:jc w:val="both"/>
        <w:rPr>
          <w:b/>
          <w:bCs/>
          <w:sz w:val="28"/>
          <w:szCs w:val="28"/>
        </w:rPr>
      </w:pPr>
    </w:p>
    <w:p w:rsidR="0050316F" w:rsidRPr="0050316F" w:rsidRDefault="0050316F" w:rsidP="0050316F">
      <w:pPr>
        <w:pStyle w:val="2"/>
        <w:spacing w:after="0"/>
        <w:ind w:left="0" w:firstLine="708"/>
        <w:jc w:val="both"/>
        <w:rPr>
          <w:sz w:val="28"/>
          <w:szCs w:val="28"/>
        </w:rPr>
      </w:pPr>
      <w:r w:rsidRPr="0050316F">
        <w:rPr>
          <w:b/>
          <w:bCs/>
          <w:sz w:val="28"/>
          <w:szCs w:val="28"/>
        </w:rPr>
        <w:t>Литература:</w:t>
      </w:r>
      <w:r w:rsidRPr="0050316F">
        <w:rPr>
          <w:sz w:val="28"/>
          <w:szCs w:val="28"/>
        </w:rPr>
        <w:t xml:space="preserve"> 1с.214-219;3;4;5;11;22</w:t>
      </w:r>
    </w:p>
    <w:p w:rsidR="00283D50" w:rsidRPr="0050316F" w:rsidRDefault="00283D50">
      <w:pPr>
        <w:rPr>
          <w:rFonts w:ascii="Times New Roman" w:hAnsi="Times New Roman" w:cs="Times New Roman"/>
        </w:rPr>
      </w:pPr>
    </w:p>
    <w:sectPr w:rsidR="00283D50" w:rsidRPr="0050316F" w:rsidSect="002D3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7B0"/>
    <w:multiLevelType w:val="hybridMultilevel"/>
    <w:tmpl w:val="6B0E67F0"/>
    <w:lvl w:ilvl="0" w:tplc="DC1839C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ED17336"/>
    <w:multiLevelType w:val="hybridMultilevel"/>
    <w:tmpl w:val="4D5AD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A11D0"/>
    <w:multiLevelType w:val="hybridMultilevel"/>
    <w:tmpl w:val="E93C296C"/>
    <w:lvl w:ilvl="0" w:tplc="5B1A6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316F"/>
    <w:rsid w:val="002670C9"/>
    <w:rsid w:val="00283D50"/>
    <w:rsid w:val="002D3265"/>
    <w:rsid w:val="00503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50316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50316F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5031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0316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670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4</cp:revision>
  <dcterms:created xsi:type="dcterms:W3CDTF">2012-10-17T07:35:00Z</dcterms:created>
  <dcterms:modified xsi:type="dcterms:W3CDTF">2012-10-19T04:07:00Z</dcterms:modified>
</cp:coreProperties>
</file>